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139" w:type="dxa"/>
        <w:tblInd w:w="-431" w:type="dxa"/>
        <w:tblLook w:val="04A0" w:firstRow="1" w:lastRow="0" w:firstColumn="1" w:lastColumn="0" w:noHBand="0" w:noVBand="1"/>
      </w:tblPr>
      <w:tblGrid>
        <w:gridCol w:w="3515"/>
        <w:gridCol w:w="3305"/>
        <w:gridCol w:w="3319"/>
      </w:tblGrid>
      <w:tr w:rsidR="00F37745" w:rsidTr="00E772FA">
        <w:trPr>
          <w:trHeight w:val="462"/>
        </w:trPr>
        <w:tc>
          <w:tcPr>
            <w:tcW w:w="10139" w:type="dxa"/>
            <w:gridSpan w:val="3"/>
          </w:tcPr>
          <w:p w:rsidR="00F37745" w:rsidRPr="00F37745" w:rsidRDefault="00F37745" w:rsidP="00F3774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1" w:colLast="1"/>
            <w:r w:rsidRPr="00F37745">
              <w:rPr>
                <w:rFonts w:ascii="Times New Roman" w:hAnsi="Times New Roman" w:cs="Times New Roman"/>
                <w:b/>
                <w:sz w:val="20"/>
                <w:szCs w:val="20"/>
              </w:rPr>
              <w:t>SÜREÇ KOORDİNATÖRÜ</w:t>
            </w:r>
            <w:r w:rsidRPr="00F3774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kalite@kastamonu.edu.tr</w:t>
            </w:r>
          </w:p>
        </w:tc>
      </w:tr>
      <w:tr w:rsidR="00F37745" w:rsidTr="00E772FA">
        <w:trPr>
          <w:trHeight w:val="436"/>
        </w:trPr>
        <w:tc>
          <w:tcPr>
            <w:tcW w:w="10139" w:type="dxa"/>
            <w:gridSpan w:val="3"/>
          </w:tcPr>
          <w:p w:rsidR="00F37745" w:rsidRPr="00F37745" w:rsidRDefault="00F37745" w:rsidP="005F049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745">
              <w:rPr>
                <w:rFonts w:ascii="Times New Roman" w:hAnsi="Times New Roman" w:cs="Times New Roman"/>
                <w:b/>
                <w:sz w:val="20"/>
                <w:szCs w:val="20"/>
              </w:rPr>
              <w:t>SÜREÇTEN SORUMLU BİRİMLER:</w:t>
            </w:r>
            <w:r w:rsidRPr="00F377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32E2">
              <w:rPr>
                <w:rFonts w:ascii="Times New Roman" w:hAnsi="Times New Roman" w:cs="Times New Roman"/>
                <w:sz w:val="20"/>
                <w:szCs w:val="20"/>
              </w:rPr>
              <w:t>DÖNER SERMAYE İŞLETME MÜDÜRLÜĞÜ</w:t>
            </w:r>
          </w:p>
        </w:tc>
      </w:tr>
      <w:tr w:rsidR="00F37745" w:rsidTr="00E772FA">
        <w:trPr>
          <w:trHeight w:val="462"/>
        </w:trPr>
        <w:tc>
          <w:tcPr>
            <w:tcW w:w="10139" w:type="dxa"/>
            <w:gridSpan w:val="3"/>
          </w:tcPr>
          <w:p w:rsidR="00F37745" w:rsidRPr="00F37745" w:rsidRDefault="00F37745" w:rsidP="005F049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745">
              <w:rPr>
                <w:rFonts w:ascii="Times New Roman" w:hAnsi="Times New Roman" w:cs="Times New Roman"/>
                <w:b/>
                <w:sz w:val="20"/>
                <w:szCs w:val="20"/>
              </w:rPr>
              <w:t>YETKİ VE SORUMLULUKLAR</w:t>
            </w:r>
            <w:r w:rsidRPr="00F3774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A46038" w:rsidRPr="00A460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A46038" w:rsidRPr="00A46038">
              <w:rPr>
                <w:rFonts w:ascii="Times New Roman" w:hAnsi="Times New Roman" w:cs="Times New Roman"/>
                <w:sz w:val="20"/>
                <w:szCs w:val="20"/>
              </w:rPr>
              <w:t>Görev tanımlarında belirlenmiştir.</w:t>
            </w:r>
          </w:p>
        </w:tc>
      </w:tr>
      <w:tr w:rsidR="00F37745" w:rsidTr="00E772FA">
        <w:trPr>
          <w:trHeight w:val="628"/>
        </w:trPr>
        <w:tc>
          <w:tcPr>
            <w:tcW w:w="10139" w:type="dxa"/>
            <w:gridSpan w:val="3"/>
          </w:tcPr>
          <w:p w:rsidR="00F37745" w:rsidRPr="00F37745" w:rsidRDefault="00F37745" w:rsidP="005F049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745">
              <w:rPr>
                <w:rFonts w:ascii="Times New Roman" w:hAnsi="Times New Roman" w:cs="Times New Roman"/>
                <w:b/>
                <w:sz w:val="20"/>
                <w:szCs w:val="20"/>
              </w:rPr>
              <w:t>SÜRECİN AMACI:</w:t>
            </w:r>
            <w:r w:rsidRPr="00F377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32E2">
              <w:rPr>
                <w:rFonts w:ascii="Times New Roman" w:eastAsia="Times New Roman" w:hAnsi="Times New Roman" w:cs="Times New Roman"/>
                <w:sz w:val="20"/>
              </w:rPr>
              <w:t>Ek Ders ve Danışmanlık faaliyetlerinde; saydamlığı, rekabeti, eşit muameleyi, güvenirliği, gizliliği ve kamuoyu denetimini gözeterek, ödemelerin zamanında ve mevzuata uygun yapılması ve kaynakların etkin ve verimli kullanılması.</w:t>
            </w:r>
          </w:p>
        </w:tc>
      </w:tr>
      <w:tr w:rsidR="00F37745" w:rsidTr="00E772FA">
        <w:trPr>
          <w:trHeight w:val="436"/>
        </w:trPr>
        <w:tc>
          <w:tcPr>
            <w:tcW w:w="3379" w:type="dxa"/>
          </w:tcPr>
          <w:p w:rsidR="00F37745" w:rsidRPr="00F37745" w:rsidRDefault="00F37745" w:rsidP="00F377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GİRDİLER</w:t>
            </w:r>
          </w:p>
        </w:tc>
        <w:tc>
          <w:tcPr>
            <w:tcW w:w="3379" w:type="dxa"/>
          </w:tcPr>
          <w:p w:rsidR="00F37745" w:rsidRPr="00F37745" w:rsidRDefault="00F37745" w:rsidP="00F377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KAYNAKLAR</w:t>
            </w:r>
          </w:p>
        </w:tc>
        <w:tc>
          <w:tcPr>
            <w:tcW w:w="3379" w:type="dxa"/>
          </w:tcPr>
          <w:p w:rsidR="00F37745" w:rsidRPr="00F37745" w:rsidRDefault="00F37745" w:rsidP="00F377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ÇIKTILAR</w:t>
            </w:r>
          </w:p>
        </w:tc>
      </w:tr>
      <w:tr w:rsidR="00F37745" w:rsidTr="00E772FA">
        <w:trPr>
          <w:trHeight w:val="436"/>
        </w:trPr>
        <w:tc>
          <w:tcPr>
            <w:tcW w:w="3379" w:type="dxa"/>
          </w:tcPr>
          <w:p w:rsidR="00A46038" w:rsidRPr="00A46038" w:rsidRDefault="006332E2" w:rsidP="00A46038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İlgili Firma/Kurum Dilekçesi</w:t>
            </w:r>
          </w:p>
          <w:p w:rsidR="00A46038" w:rsidRPr="00A46038" w:rsidRDefault="006332E2" w:rsidP="00A46038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İlgili Hocanın Dilekçesi</w:t>
            </w:r>
          </w:p>
          <w:p w:rsidR="00A46038" w:rsidRPr="00A46038" w:rsidRDefault="006332E2" w:rsidP="00A46038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Araştırma Merkezi/Fakülte/Yüksekokul Yönetim Kurulu Kararı</w:t>
            </w:r>
          </w:p>
          <w:p w:rsidR="00A46038" w:rsidRPr="00A46038" w:rsidRDefault="006332E2" w:rsidP="00A46038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Döner Sermaye İşletme Müdürlüğü Yürütme Kurulu Kararı</w:t>
            </w:r>
          </w:p>
          <w:p w:rsidR="00A46038" w:rsidRPr="00A46038" w:rsidRDefault="006332E2" w:rsidP="00A46038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Üniversitemiz Yönetim Kurulu Kararı</w:t>
            </w:r>
          </w:p>
          <w:p w:rsidR="00A46038" w:rsidRDefault="006332E2" w:rsidP="00A46038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Rektörlük Oluru/Görevlendirmesi</w:t>
            </w:r>
          </w:p>
          <w:p w:rsidR="006332E2" w:rsidRDefault="006332E2" w:rsidP="00A46038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Sözleşme</w:t>
            </w:r>
          </w:p>
          <w:p w:rsidR="006332E2" w:rsidRDefault="006332E2" w:rsidP="00A46038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Puantaj</w:t>
            </w:r>
          </w:p>
          <w:p w:rsidR="006332E2" w:rsidRPr="00A46038" w:rsidRDefault="006332E2" w:rsidP="00A46038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Fatura</w:t>
            </w:r>
          </w:p>
          <w:p w:rsidR="00A46038" w:rsidRPr="00A46038" w:rsidRDefault="00A46038" w:rsidP="006332E2">
            <w:pPr>
              <w:pStyle w:val="ListeParagraf"/>
              <w:spacing w:line="360" w:lineRule="auto"/>
              <w:rPr>
                <w:rFonts w:ascii="Times New Roman" w:hAnsi="Times New Roman" w:cs="Times New Roman"/>
              </w:rPr>
            </w:pPr>
          </w:p>
          <w:p w:rsidR="00F37745" w:rsidRPr="00F37745" w:rsidRDefault="00F37745" w:rsidP="003E601B">
            <w:pPr>
              <w:pStyle w:val="ListeParagraf"/>
              <w:spacing w:line="360" w:lineRule="auto"/>
            </w:pPr>
          </w:p>
        </w:tc>
        <w:tc>
          <w:tcPr>
            <w:tcW w:w="3379" w:type="dxa"/>
          </w:tcPr>
          <w:p w:rsidR="003B1B13" w:rsidRPr="003B1B13" w:rsidRDefault="003B1B13" w:rsidP="003B1B13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1B13">
              <w:rPr>
                <w:rFonts w:ascii="Times New Roman" w:hAnsi="Times New Roman" w:cs="Times New Roman"/>
                <w:sz w:val="20"/>
                <w:szCs w:val="20"/>
              </w:rPr>
              <w:t>Ofis Ortamı</w:t>
            </w:r>
          </w:p>
          <w:p w:rsidR="003B1B13" w:rsidRPr="0006390B" w:rsidRDefault="003B1B13" w:rsidP="0006390B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90B">
              <w:rPr>
                <w:rFonts w:ascii="Times New Roman" w:hAnsi="Times New Roman" w:cs="Times New Roman"/>
                <w:sz w:val="20"/>
                <w:szCs w:val="20"/>
              </w:rPr>
              <w:t>Teknolojik Altyapı, Donanım ve Yazılımlar</w:t>
            </w:r>
          </w:p>
          <w:p w:rsidR="003B1B13" w:rsidRPr="0006390B" w:rsidRDefault="003B1B13" w:rsidP="0006390B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90B">
              <w:rPr>
                <w:rFonts w:ascii="Times New Roman" w:hAnsi="Times New Roman" w:cs="Times New Roman"/>
                <w:sz w:val="20"/>
                <w:szCs w:val="20"/>
              </w:rPr>
              <w:t>İnsan Kaynağı</w:t>
            </w:r>
          </w:p>
          <w:p w:rsidR="003B1B13" w:rsidRPr="0006390B" w:rsidRDefault="003B1B13" w:rsidP="0006390B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90B">
              <w:rPr>
                <w:rFonts w:ascii="Times New Roman" w:hAnsi="Times New Roman" w:cs="Times New Roman"/>
                <w:sz w:val="20"/>
                <w:szCs w:val="20"/>
              </w:rPr>
              <w:t>Bütçe</w:t>
            </w:r>
          </w:p>
          <w:p w:rsidR="003B1B13" w:rsidRPr="0006390B" w:rsidRDefault="003B1B13" w:rsidP="0006390B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90B">
              <w:rPr>
                <w:rFonts w:ascii="Times New Roman" w:hAnsi="Times New Roman" w:cs="Times New Roman"/>
                <w:sz w:val="20"/>
                <w:szCs w:val="20"/>
              </w:rPr>
              <w:t>Ambar</w:t>
            </w:r>
          </w:p>
          <w:p w:rsidR="003B1B13" w:rsidRPr="003B1B13" w:rsidRDefault="0006390B" w:rsidP="003B1B13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ÜBYS</w:t>
            </w:r>
          </w:p>
          <w:p w:rsidR="003B1B13" w:rsidRPr="0006390B" w:rsidRDefault="003B1B13" w:rsidP="0006390B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90B">
              <w:rPr>
                <w:rFonts w:ascii="Times New Roman" w:hAnsi="Times New Roman" w:cs="Times New Roman"/>
                <w:sz w:val="20"/>
                <w:szCs w:val="20"/>
              </w:rPr>
              <w:t>Mevzuat Bilgi Sistemi</w:t>
            </w:r>
          </w:p>
          <w:p w:rsidR="003B1B13" w:rsidRPr="0006390B" w:rsidRDefault="003B1B13" w:rsidP="0006390B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90B">
              <w:rPr>
                <w:rFonts w:ascii="Times New Roman" w:hAnsi="Times New Roman" w:cs="Times New Roman"/>
                <w:sz w:val="20"/>
                <w:szCs w:val="20"/>
              </w:rPr>
              <w:t>Resmi Gazete</w:t>
            </w:r>
          </w:p>
          <w:p w:rsidR="003B1B13" w:rsidRPr="0006390B" w:rsidRDefault="003B1B13" w:rsidP="0006390B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90B">
              <w:rPr>
                <w:rFonts w:ascii="Times New Roman" w:hAnsi="Times New Roman" w:cs="Times New Roman"/>
                <w:sz w:val="20"/>
                <w:szCs w:val="20"/>
              </w:rPr>
              <w:t>Bütünleşik Kamu Mali Yönetim Bilişim Sistemi (</w:t>
            </w:r>
            <w:r w:rsidR="006332E2">
              <w:rPr>
                <w:rFonts w:ascii="Times New Roman" w:hAnsi="Times New Roman" w:cs="Times New Roman"/>
                <w:sz w:val="20"/>
                <w:szCs w:val="20"/>
              </w:rPr>
              <w:t>BKMY</w:t>
            </w:r>
            <w:r w:rsidRPr="0006390B">
              <w:rPr>
                <w:rFonts w:ascii="Times New Roman" w:hAnsi="Times New Roman" w:cs="Times New Roman"/>
                <w:sz w:val="20"/>
                <w:szCs w:val="20"/>
              </w:rPr>
              <w:t>BS)</w:t>
            </w:r>
          </w:p>
          <w:p w:rsidR="003B1B13" w:rsidRDefault="006332E2" w:rsidP="0006390B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Harcama Yönetim Sistemi (H</w:t>
            </w:r>
            <w:r w:rsidR="003B1B13" w:rsidRPr="0006390B">
              <w:rPr>
                <w:rFonts w:ascii="Times New Roman" w:hAnsi="Times New Roman" w:cs="Times New Roman"/>
                <w:sz w:val="20"/>
                <w:szCs w:val="20"/>
              </w:rPr>
              <w:t>YS)</w:t>
            </w:r>
          </w:p>
          <w:p w:rsidR="006332E2" w:rsidRPr="0006390B" w:rsidRDefault="006332E2" w:rsidP="0006390B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SDD Yazılımı</w:t>
            </w:r>
          </w:p>
          <w:p w:rsidR="00F37745" w:rsidRPr="0006390B" w:rsidRDefault="0006390B" w:rsidP="0006390B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KYS</w:t>
            </w:r>
          </w:p>
        </w:tc>
        <w:tc>
          <w:tcPr>
            <w:tcW w:w="3379" w:type="dxa"/>
          </w:tcPr>
          <w:p w:rsidR="0006390B" w:rsidRPr="0006390B" w:rsidRDefault="006332E2" w:rsidP="006D26B4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Sonuç</w:t>
            </w:r>
            <w:r w:rsidR="0006390B" w:rsidRPr="0006390B">
              <w:rPr>
                <w:rFonts w:ascii="Times New Roman" w:hAnsi="Times New Roman" w:cs="Times New Roman"/>
                <w:sz w:val="20"/>
                <w:szCs w:val="20"/>
              </w:rPr>
              <w:t xml:space="preserve"> Raporları</w:t>
            </w:r>
          </w:p>
          <w:p w:rsidR="0006390B" w:rsidRPr="0006390B" w:rsidRDefault="006332E2" w:rsidP="006D26B4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Fatura</w:t>
            </w:r>
          </w:p>
          <w:p w:rsidR="0006390B" w:rsidRPr="0006390B" w:rsidRDefault="006332E2" w:rsidP="006D26B4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Rektörlük Görevlendirme Yazıları/YKK</w:t>
            </w:r>
          </w:p>
          <w:p w:rsidR="0006390B" w:rsidRPr="0006390B" w:rsidRDefault="006332E2" w:rsidP="006D26B4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Puantaj</w:t>
            </w:r>
          </w:p>
          <w:p w:rsidR="0006390B" w:rsidRPr="0006390B" w:rsidRDefault="006332E2" w:rsidP="006D26B4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Çeşitli Ödemeler Bordrosu</w:t>
            </w:r>
          </w:p>
          <w:p w:rsidR="0006390B" w:rsidRPr="0006390B" w:rsidRDefault="006332E2" w:rsidP="006D26B4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Bordro</w:t>
            </w:r>
          </w:p>
          <w:p w:rsidR="0006390B" w:rsidRPr="0006390B" w:rsidRDefault="006332E2" w:rsidP="006D26B4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Banka Listesi</w:t>
            </w:r>
          </w:p>
          <w:p w:rsidR="0006390B" w:rsidRPr="0006390B" w:rsidRDefault="006332E2" w:rsidP="006D26B4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Ödeme Emri </w:t>
            </w:r>
            <w:r w:rsidR="0006390B" w:rsidRPr="0006390B">
              <w:rPr>
                <w:rFonts w:ascii="Times New Roman" w:hAnsi="Times New Roman" w:cs="Times New Roman"/>
                <w:sz w:val="20"/>
                <w:szCs w:val="20"/>
              </w:rPr>
              <w:t>Belgesi</w:t>
            </w:r>
          </w:p>
          <w:p w:rsidR="0006390B" w:rsidRPr="0006390B" w:rsidRDefault="006332E2" w:rsidP="006D26B4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Mutemet Matrah Arttırma Yazısı</w:t>
            </w:r>
          </w:p>
          <w:p w:rsidR="0006390B" w:rsidRPr="0006390B" w:rsidRDefault="006332E2" w:rsidP="006D26B4">
            <w:pPr>
              <w:pStyle w:val="ListeParagraf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Muhtasar Beyanname</w:t>
            </w:r>
          </w:p>
          <w:p w:rsidR="00F37745" w:rsidRPr="0006390B" w:rsidRDefault="00F37745" w:rsidP="006332E2">
            <w:pPr>
              <w:pStyle w:val="ListeParagraf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6D26B4" w:rsidRDefault="006D26B4"/>
    <w:p w:rsidR="006332E2" w:rsidRDefault="006332E2"/>
    <w:p w:rsidR="006332E2" w:rsidRDefault="006332E2"/>
    <w:p w:rsidR="006332E2" w:rsidRDefault="006332E2"/>
    <w:p w:rsidR="006332E2" w:rsidRDefault="006332E2"/>
    <w:p w:rsidR="006332E2" w:rsidRDefault="006332E2"/>
    <w:p w:rsidR="006332E2" w:rsidRDefault="006332E2"/>
    <w:p w:rsidR="006332E2" w:rsidRDefault="006332E2"/>
    <w:p w:rsidR="006332E2" w:rsidRDefault="006332E2"/>
    <w:p w:rsidR="00E772FA" w:rsidRDefault="00E772FA">
      <w:pPr>
        <w:rPr>
          <w:rFonts w:ascii="Times New Roman" w:hAnsi="Times New Roman" w:cs="Times New Roman"/>
          <w:b/>
          <w:sz w:val="20"/>
          <w:szCs w:val="20"/>
        </w:rPr>
      </w:pPr>
      <w:r w:rsidRPr="0057025A">
        <w:rPr>
          <w:rFonts w:ascii="Times New Roman" w:hAnsi="Times New Roman" w:cs="Times New Roman"/>
          <w:b/>
          <w:sz w:val="20"/>
          <w:szCs w:val="20"/>
        </w:rPr>
        <w:lastRenderedPageBreak/>
        <w:t>FAALİYETLER</w:t>
      </w:r>
    </w:p>
    <w:p w:rsidR="00983465" w:rsidRPr="003200C4" w:rsidRDefault="00717EFB" w:rsidP="00D90B4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F.</w:t>
      </w:r>
      <w:r w:rsidR="00D5239D">
        <w:rPr>
          <w:rFonts w:ascii="Times New Roman" w:hAnsi="Times New Roman" w:cs="Times New Roman"/>
          <w:b/>
        </w:rPr>
        <w:t>4.9.1.</w:t>
      </w:r>
      <w:r w:rsidR="006332E2">
        <w:rPr>
          <w:rFonts w:ascii="Times New Roman" w:hAnsi="Times New Roman" w:cs="Times New Roman"/>
          <w:b/>
        </w:rPr>
        <w:t>Katkı Payı Ödeme</w:t>
      </w:r>
      <w:r w:rsidR="0006390B" w:rsidRPr="0006390B">
        <w:rPr>
          <w:rFonts w:ascii="Times New Roman" w:hAnsi="Times New Roman" w:cs="Times New Roman"/>
          <w:b/>
        </w:rPr>
        <w:t xml:space="preserve"> Faaliyeti</w:t>
      </w:r>
    </w:p>
    <w:tbl>
      <w:tblPr>
        <w:tblStyle w:val="TabloKlavuzu"/>
        <w:tblW w:w="10207" w:type="dxa"/>
        <w:tblInd w:w="-431" w:type="dxa"/>
        <w:tblLook w:val="04A0" w:firstRow="1" w:lastRow="0" w:firstColumn="1" w:lastColumn="0" w:noHBand="0" w:noVBand="1"/>
      </w:tblPr>
      <w:tblGrid>
        <w:gridCol w:w="2920"/>
        <w:gridCol w:w="2920"/>
        <w:gridCol w:w="2430"/>
        <w:gridCol w:w="1937"/>
      </w:tblGrid>
      <w:tr w:rsidR="0057025A" w:rsidTr="005653AF">
        <w:trPr>
          <w:trHeight w:val="445"/>
        </w:trPr>
        <w:tc>
          <w:tcPr>
            <w:tcW w:w="10207" w:type="dxa"/>
            <w:gridSpan w:val="4"/>
          </w:tcPr>
          <w:p w:rsidR="0057025A" w:rsidRPr="003200C4" w:rsidRDefault="0057025A" w:rsidP="005F0492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C4">
              <w:rPr>
                <w:rFonts w:ascii="Times New Roman" w:hAnsi="Times New Roman" w:cs="Times New Roman"/>
                <w:b/>
                <w:sz w:val="20"/>
                <w:szCs w:val="20"/>
              </w:rPr>
              <w:t>Faaliyetin Amacı:</w:t>
            </w:r>
            <w:r w:rsidRPr="003200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32E2">
              <w:rPr>
                <w:sz w:val="20"/>
              </w:rPr>
              <w:t>Ö</w:t>
            </w:r>
            <w:r w:rsidR="006332E2">
              <w:rPr>
                <w:rFonts w:ascii="Times New Roman" w:eastAsia="Times New Roman" w:hAnsi="Times New Roman" w:cs="Times New Roman"/>
                <w:sz w:val="20"/>
              </w:rPr>
              <w:t>demelerin zamanında ve mevzuata uygun yapılması, kaynakların etkin ve verimli kullanılması</w:t>
            </w:r>
          </w:p>
        </w:tc>
      </w:tr>
      <w:tr w:rsidR="0057025A" w:rsidTr="005653AF">
        <w:trPr>
          <w:trHeight w:val="605"/>
        </w:trPr>
        <w:tc>
          <w:tcPr>
            <w:tcW w:w="10207" w:type="dxa"/>
            <w:gridSpan w:val="4"/>
          </w:tcPr>
          <w:p w:rsidR="006332E2" w:rsidRDefault="0057025A" w:rsidP="006332E2">
            <w:pPr>
              <w:spacing w:after="112"/>
            </w:pPr>
            <w:r w:rsidRPr="003200C4">
              <w:rPr>
                <w:rFonts w:ascii="Times New Roman" w:hAnsi="Times New Roman" w:cs="Times New Roman"/>
                <w:b/>
                <w:sz w:val="20"/>
                <w:szCs w:val="20"/>
              </w:rPr>
              <w:t>Faaliyetin Yürütüldüğü Birimler: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332E2">
              <w:rPr>
                <w:rFonts w:ascii="Times New Roman" w:eastAsia="Times New Roman" w:hAnsi="Times New Roman" w:cs="Times New Roman"/>
                <w:sz w:val="20"/>
              </w:rPr>
              <w:t xml:space="preserve">Döner Sermaye </w:t>
            </w:r>
            <w:r w:rsidR="00D5239D">
              <w:rPr>
                <w:rFonts w:ascii="Times New Roman" w:eastAsia="Times New Roman" w:hAnsi="Times New Roman" w:cs="Times New Roman"/>
                <w:sz w:val="20"/>
              </w:rPr>
              <w:t>İ</w:t>
            </w:r>
            <w:r w:rsidR="006332E2">
              <w:rPr>
                <w:rFonts w:ascii="Times New Roman" w:eastAsia="Times New Roman" w:hAnsi="Times New Roman" w:cs="Times New Roman"/>
                <w:sz w:val="20"/>
              </w:rPr>
              <w:t>şletme Müdürlüğü ve İşletme Müdürlüğüne Bağlı Döner Sermaye</w:t>
            </w:r>
          </w:p>
          <w:p w:rsidR="0057025A" w:rsidRPr="0006390B" w:rsidRDefault="006332E2" w:rsidP="006332E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İşletmeleri</w:t>
            </w:r>
          </w:p>
        </w:tc>
      </w:tr>
      <w:tr w:rsidR="001468A2" w:rsidTr="0006390B">
        <w:trPr>
          <w:trHeight w:val="420"/>
        </w:trPr>
        <w:tc>
          <w:tcPr>
            <w:tcW w:w="2396" w:type="dxa"/>
          </w:tcPr>
          <w:p w:rsidR="0057025A" w:rsidRPr="005653AF" w:rsidRDefault="0057025A" w:rsidP="00A352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Faaliyet Adımları </w:t>
            </w:r>
          </w:p>
        </w:tc>
        <w:tc>
          <w:tcPr>
            <w:tcW w:w="2566" w:type="dxa"/>
          </w:tcPr>
          <w:p w:rsidR="0057025A" w:rsidRPr="005653AF" w:rsidRDefault="0057025A" w:rsidP="00A3521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>Görevli</w:t>
            </w:r>
          </w:p>
        </w:tc>
        <w:tc>
          <w:tcPr>
            <w:tcW w:w="2972" w:type="dxa"/>
          </w:tcPr>
          <w:p w:rsidR="0057025A" w:rsidRPr="005653AF" w:rsidRDefault="0057025A" w:rsidP="00D90B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>Bilgi/Tarif Dokümanları</w:t>
            </w:r>
          </w:p>
        </w:tc>
        <w:tc>
          <w:tcPr>
            <w:tcW w:w="2273" w:type="dxa"/>
          </w:tcPr>
          <w:p w:rsidR="0057025A" w:rsidRPr="005653AF" w:rsidRDefault="0057025A" w:rsidP="0057025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>Kayıt Ortamı</w:t>
            </w:r>
          </w:p>
        </w:tc>
      </w:tr>
      <w:tr w:rsidR="001468A2" w:rsidTr="0006390B">
        <w:trPr>
          <w:trHeight w:val="4809"/>
        </w:trPr>
        <w:tc>
          <w:tcPr>
            <w:tcW w:w="2396" w:type="dxa"/>
          </w:tcPr>
          <w:p w:rsidR="0006390B" w:rsidRDefault="006332E2" w:rsidP="002A3A1A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 Verme/Katkı Sağlama Faaliyeti</w:t>
            </w:r>
          </w:p>
          <w:p w:rsidR="006332E2" w:rsidRDefault="006332E2" w:rsidP="002A3A1A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Araştırma Merkezi/Yüksekokul/Fakülte Yönetim Kurulu Değerlendirme Karar İşlemleri</w:t>
            </w:r>
          </w:p>
          <w:p w:rsidR="006332E2" w:rsidRDefault="006332E2" w:rsidP="002A3A1A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Üniversitemiz Görevlendirme Yazısı ve Yönetim Kurulu Karar İşlemleri</w:t>
            </w:r>
          </w:p>
          <w:p w:rsidR="006332E2" w:rsidRPr="0006390B" w:rsidRDefault="006332E2" w:rsidP="002A3A1A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Döner Sermaye İşletme Müdürlüğü Yürütme Kurulu İşlemleri</w:t>
            </w:r>
          </w:p>
          <w:p w:rsidR="0057025A" w:rsidRPr="005653AF" w:rsidRDefault="0057025A" w:rsidP="002A3A1A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6" w:type="dxa"/>
          </w:tcPr>
          <w:p w:rsidR="0006390B" w:rsidRPr="0006390B" w:rsidRDefault="0006390B" w:rsidP="002A3A1A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90B">
              <w:rPr>
                <w:rFonts w:ascii="Times New Roman" w:hAnsi="Times New Roman" w:cs="Times New Roman"/>
                <w:sz w:val="20"/>
                <w:szCs w:val="20"/>
              </w:rPr>
              <w:t>Rektör</w:t>
            </w:r>
          </w:p>
          <w:p w:rsidR="0006390B" w:rsidRDefault="0006390B" w:rsidP="002A3A1A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90B">
              <w:rPr>
                <w:rFonts w:ascii="Times New Roman" w:hAnsi="Times New Roman" w:cs="Times New Roman"/>
                <w:sz w:val="20"/>
                <w:szCs w:val="20"/>
              </w:rPr>
              <w:t>Rektör Yardımcısı</w:t>
            </w:r>
          </w:p>
          <w:p w:rsidR="006332E2" w:rsidRDefault="006332E2" w:rsidP="002A3A1A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Gerçekleştirme Görevlisi</w:t>
            </w:r>
          </w:p>
          <w:p w:rsidR="006332E2" w:rsidRDefault="006332E2" w:rsidP="002A3A1A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Harcama Yetkilisi</w:t>
            </w:r>
          </w:p>
          <w:p w:rsidR="006332E2" w:rsidRDefault="006332E2" w:rsidP="002A3A1A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DSİM Ek Ders Ofisi Personeli</w:t>
            </w:r>
          </w:p>
          <w:p w:rsidR="006332E2" w:rsidRDefault="006332E2" w:rsidP="002A3A1A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İlgili Döner Sermaye Birimi Personeli</w:t>
            </w:r>
          </w:p>
          <w:p w:rsidR="006332E2" w:rsidRDefault="006332E2" w:rsidP="002A3A1A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Dekan</w:t>
            </w:r>
          </w:p>
          <w:p w:rsidR="006332E2" w:rsidRDefault="006332E2" w:rsidP="002A3A1A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Araştırma Merkezi/Yüksekokul/Fakülte Yönetim Kurulu Üyeleri</w:t>
            </w:r>
          </w:p>
          <w:p w:rsidR="006332E2" w:rsidRDefault="006332E2" w:rsidP="002A3A1A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Üniversitemiz Yönetim Kurulu Üyeleri</w:t>
            </w:r>
          </w:p>
          <w:p w:rsidR="006332E2" w:rsidRPr="0006390B" w:rsidRDefault="006332E2" w:rsidP="002A3A1A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Döner Sermaye İşletme Müdürlüğü Yürütme Kurulu Üyeleri</w:t>
            </w:r>
          </w:p>
          <w:p w:rsidR="0057025A" w:rsidRPr="00D30649" w:rsidRDefault="0057025A" w:rsidP="00D30649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2" w:type="dxa"/>
          </w:tcPr>
          <w:p w:rsidR="00CD4A95" w:rsidRDefault="00D30649" w:rsidP="002A3A1A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2547 Sayılı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Yüksekğğretim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Kanunu</w:t>
            </w:r>
          </w:p>
          <w:p w:rsidR="00D30649" w:rsidRDefault="00D30649" w:rsidP="002A3A1A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Kastamonu Üniversitesi Döner Sermaye Gelirlerinden Yapılacak Ek Ödeme Dağıtım Usul ve Esasları</w:t>
            </w:r>
          </w:p>
          <w:p w:rsidR="00D30649" w:rsidRDefault="00D30649" w:rsidP="002A3A1A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Döner Sermaye İşletme Müdürlüğü Katkı Payı İşlemleri İş Akış Süreci</w:t>
            </w:r>
          </w:p>
          <w:p w:rsidR="004D5712" w:rsidRPr="001468A2" w:rsidRDefault="004D5712" w:rsidP="00D30649">
            <w:pPr>
              <w:pStyle w:val="ListeParagraf"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06390B" w:rsidRPr="0006390B" w:rsidRDefault="0006390B" w:rsidP="002A3A1A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90B">
              <w:rPr>
                <w:rFonts w:ascii="Times New Roman" w:hAnsi="Times New Roman" w:cs="Times New Roman"/>
                <w:sz w:val="20"/>
                <w:szCs w:val="20"/>
              </w:rPr>
              <w:t>Elektronik Ortam</w:t>
            </w:r>
          </w:p>
          <w:p w:rsidR="0006390B" w:rsidRPr="0006390B" w:rsidRDefault="0006390B" w:rsidP="002A3A1A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90B">
              <w:rPr>
                <w:rFonts w:ascii="Times New Roman" w:hAnsi="Times New Roman" w:cs="Times New Roman"/>
                <w:sz w:val="20"/>
                <w:szCs w:val="20"/>
              </w:rPr>
              <w:t>ÜBYS</w:t>
            </w:r>
          </w:p>
          <w:p w:rsidR="0006390B" w:rsidRPr="0006390B" w:rsidRDefault="0006390B" w:rsidP="002A3A1A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90B">
              <w:rPr>
                <w:rFonts w:ascii="Times New Roman" w:hAnsi="Times New Roman" w:cs="Times New Roman"/>
                <w:sz w:val="20"/>
                <w:szCs w:val="20"/>
              </w:rPr>
              <w:t>Bütünleşik Kamu Mali Yönetim Bilişim Sistemi (</w:t>
            </w:r>
            <w:r w:rsidR="00D30649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06390B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D30649">
              <w:rPr>
                <w:rFonts w:ascii="Times New Roman" w:hAnsi="Times New Roman" w:cs="Times New Roman"/>
                <w:sz w:val="20"/>
                <w:szCs w:val="20"/>
              </w:rPr>
              <w:t>MY</w:t>
            </w:r>
            <w:r w:rsidRPr="0006390B">
              <w:rPr>
                <w:rFonts w:ascii="Times New Roman" w:hAnsi="Times New Roman" w:cs="Times New Roman"/>
                <w:sz w:val="20"/>
                <w:szCs w:val="20"/>
              </w:rPr>
              <w:t>BS)</w:t>
            </w:r>
          </w:p>
          <w:p w:rsidR="00096234" w:rsidRPr="0006390B" w:rsidRDefault="00096234" w:rsidP="002A3A1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468A2" w:rsidTr="001468A2">
        <w:trPr>
          <w:trHeight w:val="743"/>
        </w:trPr>
        <w:tc>
          <w:tcPr>
            <w:tcW w:w="10207" w:type="dxa"/>
            <w:gridSpan w:val="4"/>
          </w:tcPr>
          <w:p w:rsidR="001468A2" w:rsidRPr="001468A2" w:rsidRDefault="001468A2" w:rsidP="002A3A1A">
            <w:pPr>
              <w:pStyle w:val="ListeParagraf"/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6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İzleme Kriterleri: </w:t>
            </w:r>
          </w:p>
          <w:p w:rsidR="00D30649" w:rsidRPr="00960040" w:rsidRDefault="00D30649" w:rsidP="00960040">
            <w:pPr>
              <w:pStyle w:val="ListeParagraf"/>
              <w:numPr>
                <w:ilvl w:val="0"/>
                <w:numId w:val="19"/>
              </w:numPr>
              <w:spacing w:after="35"/>
              <w:rPr>
                <w:rFonts w:ascii="Times New Roman" w:eastAsia="Times New Roman" w:hAnsi="Times New Roman" w:cs="Times New Roman"/>
                <w:sz w:val="20"/>
              </w:rPr>
            </w:pPr>
            <w:r w:rsidRPr="00960040">
              <w:rPr>
                <w:rFonts w:ascii="Times New Roman" w:eastAsia="Times New Roman" w:hAnsi="Times New Roman" w:cs="Times New Roman"/>
                <w:sz w:val="20"/>
              </w:rPr>
              <w:t>Ek Ders işlemleri eksik/hatalı yapılan personel sayısının toplam personel sayısına oranı</w:t>
            </w:r>
          </w:p>
          <w:p w:rsidR="001468A2" w:rsidRPr="001468A2" w:rsidRDefault="00D30649" w:rsidP="00960040">
            <w:pPr>
              <w:pStyle w:val="ListeParagraf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Eksik/hatalı düzenlenen bildirge/beyanname sayısının toplam bildirge/beyanname sayısına oranı</w:t>
            </w:r>
          </w:p>
        </w:tc>
      </w:tr>
      <w:tr w:rsidR="00D90B40" w:rsidTr="000B242C">
        <w:trPr>
          <w:trHeight w:val="1376"/>
        </w:trPr>
        <w:tc>
          <w:tcPr>
            <w:tcW w:w="10207" w:type="dxa"/>
            <w:gridSpan w:val="4"/>
          </w:tcPr>
          <w:p w:rsidR="00D90B40" w:rsidRPr="00D90B40" w:rsidRDefault="00D90B40" w:rsidP="002A3A1A">
            <w:pPr>
              <w:pStyle w:val="ListeParagraf"/>
              <w:spacing w:line="276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B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Riskler:</w:t>
            </w:r>
          </w:p>
          <w:p w:rsidR="00D30649" w:rsidRDefault="00D30649" w:rsidP="00960040">
            <w:pPr>
              <w:pStyle w:val="ListeParagraf"/>
              <w:numPr>
                <w:ilvl w:val="0"/>
                <w:numId w:val="18"/>
              </w:numPr>
              <w:spacing w:after="63"/>
            </w:pPr>
            <w:r w:rsidRPr="00960040">
              <w:rPr>
                <w:rFonts w:ascii="Times New Roman" w:eastAsia="Times New Roman" w:hAnsi="Times New Roman" w:cs="Times New Roman"/>
                <w:sz w:val="20"/>
              </w:rPr>
              <w:t>Bildirge, beyanname, hatalı bildirilmesi veya zamanında/hiç bildirilmemesi nedeni ile idari para ceza uygulanma riski</w:t>
            </w:r>
          </w:p>
          <w:p w:rsidR="00D30649" w:rsidRDefault="00D30649" w:rsidP="00960040">
            <w:pPr>
              <w:pStyle w:val="ListeParagraf"/>
              <w:numPr>
                <w:ilvl w:val="0"/>
                <w:numId w:val="18"/>
              </w:numPr>
              <w:spacing w:after="45"/>
            </w:pPr>
            <w:r w:rsidRPr="00960040">
              <w:rPr>
                <w:rFonts w:ascii="Times New Roman" w:eastAsia="Times New Roman" w:hAnsi="Times New Roman" w:cs="Times New Roman"/>
                <w:sz w:val="20"/>
              </w:rPr>
              <w:t>Ücret evraklarının zamanında ödeme birimine gönderilememesi nedeniyle zamanında ücretlerin ödenememe riski</w:t>
            </w:r>
          </w:p>
          <w:p w:rsidR="00D30649" w:rsidRDefault="00D30649" w:rsidP="00D30649">
            <w:pPr>
              <w:spacing w:after="10" w:line="284" w:lineRule="auto"/>
              <w:ind w:left="41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Diğer birimler tarafından gönderilen puantaj, ek ders vb. bilgi ve belgelerdeki hatalardan dolayı ek ödemelerin yanlış tahakkuk ettirilmesi riski</w:t>
            </w:r>
          </w:p>
          <w:p w:rsidR="00D90B40" w:rsidRPr="00960040" w:rsidRDefault="00D30649" w:rsidP="00960040">
            <w:pPr>
              <w:pStyle w:val="ListeParagraf"/>
              <w:numPr>
                <w:ilvl w:val="0"/>
                <w:numId w:val="18"/>
              </w:numPr>
              <w:spacing w:after="31"/>
            </w:pPr>
            <w:r w:rsidRPr="00960040">
              <w:rPr>
                <w:rFonts w:ascii="Times New Roman" w:eastAsia="Times New Roman" w:hAnsi="Times New Roman" w:cs="Times New Roman"/>
              </w:rPr>
              <w:t>2547 Sayılı Yükseköğretim Kanunu ve Kastamonu Üniversitesi Döner Sermaye Gelirlerinden Yapılacak Ek</w:t>
            </w:r>
            <w:r w:rsidR="00960040">
              <w:rPr>
                <w:rFonts w:ascii="Times New Roman" w:eastAsia="Times New Roman" w:hAnsi="Times New Roman" w:cs="Times New Roman"/>
              </w:rPr>
              <w:t xml:space="preserve"> </w:t>
            </w:r>
            <w:r w:rsidRPr="00960040">
              <w:rPr>
                <w:rFonts w:ascii="Times New Roman" w:eastAsia="Times New Roman" w:hAnsi="Times New Roman" w:cs="Times New Roman"/>
                <w:sz w:val="20"/>
              </w:rPr>
              <w:t>Ödeme Dağıtım Usul ve Esaslarına uyulmaması nedeniyle Eksik/Fazla Ödeme Yapılması riski</w:t>
            </w:r>
          </w:p>
        </w:tc>
      </w:tr>
      <w:tr w:rsidR="0006390B" w:rsidTr="000B242C">
        <w:trPr>
          <w:trHeight w:val="1376"/>
        </w:trPr>
        <w:tc>
          <w:tcPr>
            <w:tcW w:w="10207" w:type="dxa"/>
            <w:gridSpan w:val="4"/>
          </w:tcPr>
          <w:p w:rsidR="0006390B" w:rsidRPr="0006390B" w:rsidRDefault="0006390B" w:rsidP="002A3A1A">
            <w:pPr>
              <w:pStyle w:val="ListeParagraf"/>
              <w:spacing w:line="276" w:lineRule="auto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39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Fırsatlar:</w:t>
            </w:r>
          </w:p>
          <w:p w:rsidR="0006390B" w:rsidRPr="006D26B4" w:rsidRDefault="00960040" w:rsidP="002A3A1A">
            <w:pPr>
              <w:pStyle w:val="ListeParagraf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Kastamonu Üniversitesi Döner Sermaye İşletme Müdürlüğü Ek Ders/Katk1 payı Prosedürünün oluşturulması ve standardın sağlanması</w:t>
            </w:r>
          </w:p>
        </w:tc>
      </w:tr>
    </w:tbl>
    <w:p w:rsidR="00E772FA" w:rsidRDefault="00E772FA">
      <w:pPr>
        <w:rPr>
          <w:rFonts w:ascii="Times New Roman" w:hAnsi="Times New Roman" w:cs="Times New Roman"/>
          <w:b/>
        </w:rPr>
      </w:pPr>
    </w:p>
    <w:p w:rsidR="00960040" w:rsidRDefault="00960040">
      <w:pPr>
        <w:rPr>
          <w:rFonts w:ascii="Times New Roman" w:hAnsi="Times New Roman" w:cs="Times New Roman"/>
          <w:b/>
        </w:rPr>
      </w:pPr>
    </w:p>
    <w:p w:rsidR="00960040" w:rsidRDefault="00960040">
      <w:pPr>
        <w:rPr>
          <w:rFonts w:ascii="Times New Roman" w:hAnsi="Times New Roman" w:cs="Times New Roman"/>
          <w:b/>
        </w:rPr>
      </w:pPr>
    </w:p>
    <w:p w:rsidR="00960040" w:rsidRDefault="00960040">
      <w:pPr>
        <w:rPr>
          <w:rFonts w:ascii="Times New Roman" w:hAnsi="Times New Roman" w:cs="Times New Roman"/>
          <w:b/>
        </w:rPr>
      </w:pPr>
    </w:p>
    <w:p w:rsidR="00960040" w:rsidRPr="003200C4" w:rsidRDefault="00717EFB" w:rsidP="0096004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F.</w:t>
      </w:r>
      <w:r w:rsidR="00D5239D">
        <w:rPr>
          <w:rFonts w:ascii="Times New Roman" w:hAnsi="Times New Roman" w:cs="Times New Roman"/>
          <w:b/>
        </w:rPr>
        <w:t>4.9.2.</w:t>
      </w:r>
      <w:r w:rsidR="00960040">
        <w:rPr>
          <w:rFonts w:ascii="Times New Roman" w:hAnsi="Times New Roman" w:cs="Times New Roman"/>
          <w:b/>
        </w:rPr>
        <w:t>Danışmanlık Ödemeleri</w:t>
      </w:r>
      <w:r w:rsidR="00960040" w:rsidRPr="0006390B">
        <w:rPr>
          <w:rFonts w:ascii="Times New Roman" w:hAnsi="Times New Roman" w:cs="Times New Roman"/>
          <w:b/>
        </w:rPr>
        <w:t xml:space="preserve"> Faaliyeti</w:t>
      </w:r>
    </w:p>
    <w:tbl>
      <w:tblPr>
        <w:tblStyle w:val="TabloKlavuzu"/>
        <w:tblW w:w="10207" w:type="dxa"/>
        <w:tblInd w:w="-431" w:type="dxa"/>
        <w:tblLook w:val="04A0" w:firstRow="1" w:lastRow="0" w:firstColumn="1" w:lastColumn="0" w:noHBand="0" w:noVBand="1"/>
      </w:tblPr>
      <w:tblGrid>
        <w:gridCol w:w="2920"/>
        <w:gridCol w:w="2920"/>
        <w:gridCol w:w="2537"/>
        <w:gridCol w:w="1830"/>
      </w:tblGrid>
      <w:tr w:rsidR="00960040" w:rsidTr="00E26986">
        <w:trPr>
          <w:trHeight w:val="445"/>
        </w:trPr>
        <w:tc>
          <w:tcPr>
            <w:tcW w:w="10207" w:type="dxa"/>
            <w:gridSpan w:val="4"/>
          </w:tcPr>
          <w:p w:rsidR="00960040" w:rsidRPr="003200C4" w:rsidRDefault="00960040" w:rsidP="00E2698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C4">
              <w:rPr>
                <w:rFonts w:ascii="Times New Roman" w:hAnsi="Times New Roman" w:cs="Times New Roman"/>
                <w:b/>
                <w:sz w:val="20"/>
                <w:szCs w:val="20"/>
              </w:rPr>
              <w:t>Faaliyetin Amacı:</w:t>
            </w:r>
            <w:r w:rsidRPr="003200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sz w:val="20"/>
              </w:rPr>
              <w:t>Ö</w:t>
            </w:r>
            <w:r>
              <w:rPr>
                <w:rFonts w:ascii="Times New Roman" w:eastAsia="Times New Roman" w:hAnsi="Times New Roman" w:cs="Times New Roman"/>
                <w:sz w:val="20"/>
              </w:rPr>
              <w:t>demelerin zamanında ve mevzuata uygun yapılması, kaynakların etkin ve verimli kullanılması</w:t>
            </w:r>
          </w:p>
        </w:tc>
      </w:tr>
      <w:tr w:rsidR="00960040" w:rsidTr="00E26986">
        <w:trPr>
          <w:trHeight w:val="605"/>
        </w:trPr>
        <w:tc>
          <w:tcPr>
            <w:tcW w:w="10207" w:type="dxa"/>
            <w:gridSpan w:val="4"/>
          </w:tcPr>
          <w:p w:rsidR="00960040" w:rsidRDefault="00960040" w:rsidP="00E26986">
            <w:pPr>
              <w:spacing w:after="112"/>
            </w:pPr>
            <w:r w:rsidRPr="003200C4">
              <w:rPr>
                <w:rFonts w:ascii="Times New Roman" w:hAnsi="Times New Roman" w:cs="Times New Roman"/>
                <w:b/>
                <w:sz w:val="20"/>
                <w:szCs w:val="20"/>
              </w:rPr>
              <w:t>Faaliyetin Yürütüldüğü Birimler: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Döner Sermaye </w:t>
            </w:r>
            <w:r w:rsidR="00D5239D">
              <w:rPr>
                <w:rFonts w:ascii="Times New Roman" w:eastAsia="Times New Roman" w:hAnsi="Times New Roman" w:cs="Times New Roman"/>
                <w:sz w:val="20"/>
              </w:rPr>
              <w:t>işletme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Müdürlüğü ve İşletme Müdürlüğüne Bağlı Döner Sermaye</w:t>
            </w:r>
          </w:p>
          <w:p w:rsidR="00960040" w:rsidRPr="0006390B" w:rsidRDefault="00960040" w:rsidP="00E26986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İşletmeleri</w:t>
            </w:r>
          </w:p>
        </w:tc>
      </w:tr>
      <w:tr w:rsidR="00960040" w:rsidTr="00E26986">
        <w:trPr>
          <w:trHeight w:val="420"/>
        </w:trPr>
        <w:tc>
          <w:tcPr>
            <w:tcW w:w="2396" w:type="dxa"/>
          </w:tcPr>
          <w:p w:rsidR="00960040" w:rsidRPr="005653AF" w:rsidRDefault="00960040" w:rsidP="00E269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Faaliyet Adımları </w:t>
            </w:r>
          </w:p>
        </w:tc>
        <w:tc>
          <w:tcPr>
            <w:tcW w:w="2566" w:type="dxa"/>
          </w:tcPr>
          <w:p w:rsidR="00960040" w:rsidRPr="005653AF" w:rsidRDefault="00960040" w:rsidP="00E269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>Görevli</w:t>
            </w:r>
          </w:p>
        </w:tc>
        <w:tc>
          <w:tcPr>
            <w:tcW w:w="2972" w:type="dxa"/>
          </w:tcPr>
          <w:p w:rsidR="00960040" w:rsidRPr="005653AF" w:rsidRDefault="00960040" w:rsidP="00E2698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>Bilgi/Tarif Dokümanları</w:t>
            </w:r>
          </w:p>
        </w:tc>
        <w:tc>
          <w:tcPr>
            <w:tcW w:w="2273" w:type="dxa"/>
          </w:tcPr>
          <w:p w:rsidR="00960040" w:rsidRPr="005653AF" w:rsidRDefault="00960040" w:rsidP="00E26986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>Kayıt Ortamı</w:t>
            </w:r>
          </w:p>
        </w:tc>
      </w:tr>
      <w:tr w:rsidR="00960040" w:rsidTr="00E26986">
        <w:trPr>
          <w:trHeight w:val="4809"/>
        </w:trPr>
        <w:tc>
          <w:tcPr>
            <w:tcW w:w="2396" w:type="dxa"/>
          </w:tcPr>
          <w:p w:rsidR="00960040" w:rsidRDefault="00960040" w:rsidP="00E26986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Dilekçe Kayıt İşlemleri</w:t>
            </w:r>
          </w:p>
          <w:p w:rsidR="00960040" w:rsidRDefault="00960040" w:rsidP="00E26986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Araştırma Merkezi/Yüksekokul/Fakülte Yönetim Kurulu Değerlendirme Karar İşlemleri</w:t>
            </w:r>
          </w:p>
          <w:p w:rsidR="00960040" w:rsidRDefault="00960040" w:rsidP="00E26986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Üniversitemiz Görevlendirme Yazısı ve Yönetim Kurulu Karar İşlemleri</w:t>
            </w:r>
          </w:p>
          <w:p w:rsidR="00960040" w:rsidRPr="0006390B" w:rsidRDefault="00960040" w:rsidP="00E26986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Döner Sermaye İşletme Müdürlüğü Yürütme Kurulu İşlemleri</w:t>
            </w:r>
          </w:p>
          <w:p w:rsidR="00960040" w:rsidRPr="005653AF" w:rsidRDefault="00960040" w:rsidP="00E26986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6" w:type="dxa"/>
          </w:tcPr>
          <w:p w:rsidR="00960040" w:rsidRPr="0006390B" w:rsidRDefault="00960040" w:rsidP="00E26986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90B">
              <w:rPr>
                <w:rFonts w:ascii="Times New Roman" w:hAnsi="Times New Roman" w:cs="Times New Roman"/>
                <w:sz w:val="20"/>
                <w:szCs w:val="20"/>
              </w:rPr>
              <w:t>Rektör</w:t>
            </w:r>
          </w:p>
          <w:p w:rsidR="00960040" w:rsidRDefault="00960040" w:rsidP="00E26986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390B">
              <w:rPr>
                <w:rFonts w:ascii="Times New Roman" w:hAnsi="Times New Roman" w:cs="Times New Roman"/>
                <w:sz w:val="20"/>
                <w:szCs w:val="20"/>
              </w:rPr>
              <w:t>Rektör Yardımcısı</w:t>
            </w:r>
          </w:p>
          <w:p w:rsidR="00960040" w:rsidRDefault="00960040" w:rsidP="00E26986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Gerçekleştirme Görevlisi</w:t>
            </w:r>
          </w:p>
          <w:p w:rsidR="00960040" w:rsidRDefault="00960040" w:rsidP="00E26986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Harcama Yetkilisi</w:t>
            </w:r>
          </w:p>
          <w:p w:rsidR="00960040" w:rsidRDefault="00960040" w:rsidP="00E26986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DSİM Danışmanlık Ofisi Personeli</w:t>
            </w:r>
          </w:p>
          <w:p w:rsidR="00960040" w:rsidRDefault="00960040" w:rsidP="00E26986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İlgili Döner Sermaye Birimi Personeli</w:t>
            </w:r>
          </w:p>
          <w:p w:rsidR="00960040" w:rsidRDefault="00960040" w:rsidP="00E26986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Dekan</w:t>
            </w:r>
          </w:p>
          <w:p w:rsidR="00960040" w:rsidRDefault="00960040" w:rsidP="00E26986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Araştırma Merkezi/Yüksekokul/Fakülte Yönetim Kurulu Üyeleri</w:t>
            </w:r>
          </w:p>
          <w:p w:rsidR="00960040" w:rsidRDefault="00960040" w:rsidP="00E26986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Üniversitemiz Yönetim Kurulu Üyeleri</w:t>
            </w:r>
          </w:p>
          <w:p w:rsidR="00960040" w:rsidRPr="0006390B" w:rsidRDefault="00960040" w:rsidP="00E26986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Döner Sermaye İşletme Müdürlüğü Yürütme Kurulu Üyeleri</w:t>
            </w:r>
          </w:p>
          <w:p w:rsidR="00960040" w:rsidRPr="00D30649" w:rsidRDefault="00960040" w:rsidP="00E2698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2" w:type="dxa"/>
          </w:tcPr>
          <w:p w:rsidR="00960040" w:rsidRDefault="00960040" w:rsidP="00E26986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2547 Sayılı </w:t>
            </w:r>
            <w:r w:rsidR="00D5239D">
              <w:rPr>
                <w:rFonts w:ascii="Times New Roman" w:hAnsi="Times New Roman" w:cs="Times New Roman"/>
                <w:sz w:val="20"/>
                <w:szCs w:val="20"/>
              </w:rPr>
              <w:t>Yükseköğretim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Kanunu</w:t>
            </w:r>
          </w:p>
          <w:p w:rsidR="00960040" w:rsidRDefault="00960040" w:rsidP="00E26986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Kastamonu Üniversitesi Döner Sermaye Gelirlerinden Yapılacak Ek Ödeme Dağıtım Usul ve Esasları</w:t>
            </w:r>
          </w:p>
          <w:p w:rsidR="00960040" w:rsidRDefault="00960040" w:rsidP="00E26986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Döner Sermaye İşletme Müdürlüğü Danışmanlık, Proje vb. İşlemleri İş Akış Süreci</w:t>
            </w:r>
          </w:p>
          <w:p w:rsidR="00960040" w:rsidRDefault="00960040" w:rsidP="00E26986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2547 Sayılı Yükseköğretim Kanunu’nun 37. Maddesi Kapsamında Yapılacak Görevlendirmelere İlişkin Kastamonu Üniversitesi Uygulama Usul Ve Esasları</w:t>
            </w:r>
          </w:p>
          <w:p w:rsidR="00960040" w:rsidRPr="001468A2" w:rsidRDefault="00960040" w:rsidP="00E26986">
            <w:pPr>
              <w:pStyle w:val="ListeParagraf"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960040" w:rsidRPr="0006390B" w:rsidRDefault="00960040" w:rsidP="00E26986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90B">
              <w:rPr>
                <w:rFonts w:ascii="Times New Roman" w:hAnsi="Times New Roman" w:cs="Times New Roman"/>
                <w:sz w:val="20"/>
                <w:szCs w:val="20"/>
              </w:rPr>
              <w:t>Elektronik Ortam</w:t>
            </w:r>
          </w:p>
          <w:p w:rsidR="00960040" w:rsidRPr="0006390B" w:rsidRDefault="00960040" w:rsidP="00E26986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90B">
              <w:rPr>
                <w:rFonts w:ascii="Times New Roman" w:hAnsi="Times New Roman" w:cs="Times New Roman"/>
                <w:sz w:val="20"/>
                <w:szCs w:val="20"/>
              </w:rPr>
              <w:t>ÜBYS</w:t>
            </w:r>
          </w:p>
          <w:p w:rsidR="00960040" w:rsidRDefault="00960040" w:rsidP="00E26986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90B">
              <w:rPr>
                <w:rFonts w:ascii="Times New Roman" w:hAnsi="Times New Roman" w:cs="Times New Roman"/>
                <w:sz w:val="20"/>
                <w:szCs w:val="20"/>
              </w:rPr>
              <w:t>Bütünleşik Kamu Mali Yönetim Bilişim Sistemi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06390B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MY</w:t>
            </w:r>
            <w:r w:rsidRPr="0006390B">
              <w:rPr>
                <w:rFonts w:ascii="Times New Roman" w:hAnsi="Times New Roman" w:cs="Times New Roman"/>
                <w:sz w:val="20"/>
                <w:szCs w:val="20"/>
              </w:rPr>
              <w:t>BS)</w:t>
            </w:r>
          </w:p>
          <w:p w:rsidR="00960040" w:rsidRPr="0006390B" w:rsidRDefault="00960040" w:rsidP="00E26986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SDD Yazılımı</w:t>
            </w:r>
          </w:p>
          <w:p w:rsidR="00960040" w:rsidRPr="0006390B" w:rsidRDefault="00960040" w:rsidP="00E2698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0040" w:rsidTr="00E26986">
        <w:trPr>
          <w:trHeight w:val="743"/>
        </w:trPr>
        <w:tc>
          <w:tcPr>
            <w:tcW w:w="10207" w:type="dxa"/>
            <w:gridSpan w:val="4"/>
          </w:tcPr>
          <w:p w:rsidR="00960040" w:rsidRPr="001468A2" w:rsidRDefault="00960040" w:rsidP="00E26986">
            <w:pPr>
              <w:pStyle w:val="ListeParagraf"/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6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İzleme Kriterleri: </w:t>
            </w:r>
          </w:p>
          <w:p w:rsidR="00960040" w:rsidRPr="00960040" w:rsidRDefault="00960040" w:rsidP="00E26986">
            <w:pPr>
              <w:pStyle w:val="ListeParagraf"/>
              <w:numPr>
                <w:ilvl w:val="0"/>
                <w:numId w:val="19"/>
              </w:numPr>
              <w:spacing w:after="3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Danışmanlık Ödeme</w:t>
            </w:r>
            <w:r w:rsidRPr="00960040">
              <w:rPr>
                <w:rFonts w:ascii="Times New Roman" w:eastAsia="Times New Roman" w:hAnsi="Times New Roman" w:cs="Times New Roman"/>
                <w:sz w:val="20"/>
              </w:rPr>
              <w:t xml:space="preserve"> işlemleri eksik/hatalı yapılan personel sayısının toplam personel sayısına oranı</w:t>
            </w:r>
          </w:p>
          <w:p w:rsidR="00960040" w:rsidRPr="001468A2" w:rsidRDefault="00960040" w:rsidP="00E26986">
            <w:pPr>
              <w:pStyle w:val="ListeParagraf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Eksik/hatalı düzenlenen bildirge/beyanname sayısının toplam bildirge/beyanname sayısına oranı</w:t>
            </w:r>
          </w:p>
        </w:tc>
      </w:tr>
      <w:tr w:rsidR="00960040" w:rsidTr="00E26986">
        <w:trPr>
          <w:trHeight w:val="1376"/>
        </w:trPr>
        <w:tc>
          <w:tcPr>
            <w:tcW w:w="10207" w:type="dxa"/>
            <w:gridSpan w:val="4"/>
          </w:tcPr>
          <w:p w:rsidR="00960040" w:rsidRPr="00D90B40" w:rsidRDefault="00960040" w:rsidP="00E26986">
            <w:pPr>
              <w:pStyle w:val="ListeParagraf"/>
              <w:spacing w:line="276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B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Riskler:</w:t>
            </w:r>
          </w:p>
          <w:p w:rsidR="00960040" w:rsidRDefault="00960040" w:rsidP="00E26986">
            <w:pPr>
              <w:pStyle w:val="ListeParagraf"/>
              <w:numPr>
                <w:ilvl w:val="0"/>
                <w:numId w:val="18"/>
              </w:numPr>
              <w:spacing w:after="63"/>
            </w:pPr>
            <w:r w:rsidRPr="00960040">
              <w:rPr>
                <w:rFonts w:ascii="Times New Roman" w:eastAsia="Times New Roman" w:hAnsi="Times New Roman" w:cs="Times New Roman"/>
                <w:sz w:val="20"/>
              </w:rPr>
              <w:t>Bildirge, beyanname, hatalı bildirilmesi veya zamanında/hiç bildirilmemesi nedeni ile idari para ceza uygulanma riski</w:t>
            </w:r>
          </w:p>
          <w:p w:rsidR="00960040" w:rsidRDefault="00960040" w:rsidP="00E26986">
            <w:pPr>
              <w:pStyle w:val="ListeParagraf"/>
              <w:numPr>
                <w:ilvl w:val="0"/>
                <w:numId w:val="18"/>
              </w:numPr>
              <w:spacing w:after="45"/>
            </w:pPr>
            <w:r w:rsidRPr="00960040">
              <w:rPr>
                <w:rFonts w:ascii="Times New Roman" w:eastAsia="Times New Roman" w:hAnsi="Times New Roman" w:cs="Times New Roman"/>
                <w:sz w:val="20"/>
              </w:rPr>
              <w:t>Ücret evraklarının zamanında ödeme birimine gönderilememesi nedeniyle zamanında ücretlerin ödenememe riski</w:t>
            </w:r>
          </w:p>
          <w:p w:rsidR="00960040" w:rsidRDefault="00960040" w:rsidP="00960040">
            <w:pPr>
              <w:pStyle w:val="ListeParagraf"/>
              <w:numPr>
                <w:ilvl w:val="0"/>
                <w:numId w:val="18"/>
              </w:numPr>
              <w:spacing w:after="10" w:line="284" w:lineRule="auto"/>
              <w:jc w:val="both"/>
            </w:pPr>
            <w:r w:rsidRPr="00960040">
              <w:rPr>
                <w:rFonts w:ascii="Times New Roman" w:eastAsia="Times New Roman" w:hAnsi="Times New Roman" w:cs="Times New Roman"/>
                <w:sz w:val="20"/>
              </w:rPr>
              <w:t>Diğer birimler tarafından gönderilen YKK ve diğer belgelerdeki hatalardan dolayı ek ödemelerin yanlış tahakkuk ettirilmesi riski</w:t>
            </w:r>
          </w:p>
          <w:p w:rsidR="00960040" w:rsidRPr="00960040" w:rsidRDefault="00960040" w:rsidP="00E26986">
            <w:pPr>
              <w:pStyle w:val="ListeParagraf"/>
              <w:numPr>
                <w:ilvl w:val="0"/>
                <w:numId w:val="18"/>
              </w:numPr>
              <w:spacing w:after="31"/>
            </w:pPr>
            <w:r w:rsidRPr="00960040">
              <w:rPr>
                <w:rFonts w:ascii="Times New Roman" w:eastAsia="Times New Roman" w:hAnsi="Times New Roman" w:cs="Times New Roman"/>
              </w:rPr>
              <w:t>2547 Sayılı Yükseköğretim Kanunu ve Kastamonu Üniversitesi Döner Sermaye Gelirlerinden Yapılacak Ek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60040">
              <w:rPr>
                <w:rFonts w:ascii="Times New Roman" w:eastAsia="Times New Roman" w:hAnsi="Times New Roman" w:cs="Times New Roman"/>
                <w:sz w:val="20"/>
              </w:rPr>
              <w:t>Ödeme Dağıtım Usul ve Esaslarına uyulmaması nedeniyle Eksik/Fazla Ödeme Yapılması riski</w:t>
            </w:r>
          </w:p>
        </w:tc>
      </w:tr>
      <w:tr w:rsidR="00960040" w:rsidTr="00E26986">
        <w:trPr>
          <w:trHeight w:val="1376"/>
        </w:trPr>
        <w:tc>
          <w:tcPr>
            <w:tcW w:w="10207" w:type="dxa"/>
            <w:gridSpan w:val="4"/>
          </w:tcPr>
          <w:p w:rsidR="00960040" w:rsidRPr="0006390B" w:rsidRDefault="00960040" w:rsidP="00E26986">
            <w:pPr>
              <w:pStyle w:val="ListeParagraf"/>
              <w:spacing w:line="276" w:lineRule="auto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39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Fırsatlar:</w:t>
            </w:r>
          </w:p>
          <w:p w:rsidR="00960040" w:rsidRPr="006D26B4" w:rsidRDefault="00960040" w:rsidP="00960040">
            <w:pPr>
              <w:pStyle w:val="ListeParagraf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Kastamonu Üniversitesi Döner Sermaye İşletme Müdürlüğü Danışmanlık, Proje vb. Ödeme Payı Prosedürünün oluşturulması ve standardın sağlanması</w:t>
            </w:r>
          </w:p>
        </w:tc>
      </w:tr>
    </w:tbl>
    <w:p w:rsidR="00960040" w:rsidRDefault="00960040">
      <w:pPr>
        <w:rPr>
          <w:rFonts w:ascii="Times New Roman" w:hAnsi="Times New Roman" w:cs="Times New Roman"/>
          <w:b/>
        </w:rPr>
      </w:pPr>
    </w:p>
    <w:p w:rsidR="00960040" w:rsidRDefault="00960040">
      <w:pPr>
        <w:rPr>
          <w:rFonts w:ascii="Times New Roman" w:hAnsi="Times New Roman" w:cs="Times New Roman"/>
          <w:b/>
        </w:rPr>
      </w:pPr>
    </w:p>
    <w:sectPr w:rsidR="0096004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DC3" w:rsidRDefault="00264DC3" w:rsidP="00F37745">
      <w:pPr>
        <w:spacing w:after="0" w:line="240" w:lineRule="auto"/>
      </w:pPr>
      <w:r>
        <w:separator/>
      </w:r>
    </w:p>
  </w:endnote>
  <w:endnote w:type="continuationSeparator" w:id="0">
    <w:p w:rsidR="00264DC3" w:rsidRDefault="00264DC3" w:rsidP="00F37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10529" w:type="dxa"/>
      <w:tblInd w:w="-509" w:type="dxa"/>
      <w:tblLook w:val="04A0" w:firstRow="1" w:lastRow="0" w:firstColumn="1" w:lastColumn="0" w:noHBand="0" w:noVBand="1"/>
    </w:tblPr>
    <w:tblGrid>
      <w:gridCol w:w="4983"/>
      <w:gridCol w:w="5546"/>
    </w:tblGrid>
    <w:tr w:rsidR="006332E2" w:rsidRPr="00E772FA" w:rsidTr="00A3521E">
      <w:trPr>
        <w:trHeight w:val="238"/>
      </w:trPr>
      <w:tc>
        <w:tcPr>
          <w:tcW w:w="4983" w:type="dxa"/>
        </w:tcPr>
        <w:p w:rsidR="006332E2" w:rsidRPr="00E772FA" w:rsidRDefault="006332E2" w:rsidP="00E772FA">
          <w:pPr>
            <w:jc w:val="center"/>
            <w:rPr>
              <w:rFonts w:ascii="Times New Roman" w:eastAsia="Century Gothic" w:hAnsi="Times New Roman" w:cs="Times New Roman"/>
              <w:b/>
              <w:sz w:val="24"/>
              <w:szCs w:val="20"/>
            </w:rPr>
          </w:pPr>
          <w:r w:rsidRPr="00E772FA">
            <w:rPr>
              <w:rFonts w:ascii="Times New Roman" w:eastAsia="Century Gothic" w:hAnsi="Times New Roman" w:cs="Times New Roman"/>
              <w:b/>
              <w:sz w:val="24"/>
              <w:szCs w:val="20"/>
            </w:rPr>
            <w:t>Hazırlayan</w:t>
          </w:r>
        </w:p>
      </w:tc>
      <w:tc>
        <w:tcPr>
          <w:tcW w:w="5546" w:type="dxa"/>
        </w:tcPr>
        <w:p w:rsidR="006332E2" w:rsidRPr="00E772FA" w:rsidRDefault="006332E2" w:rsidP="00E772FA">
          <w:pPr>
            <w:jc w:val="center"/>
            <w:rPr>
              <w:rFonts w:ascii="Times New Roman" w:eastAsia="Century Gothic" w:hAnsi="Times New Roman" w:cs="Times New Roman"/>
              <w:b/>
              <w:sz w:val="24"/>
              <w:szCs w:val="20"/>
            </w:rPr>
          </w:pPr>
          <w:r w:rsidRPr="00E772FA">
            <w:rPr>
              <w:rFonts w:ascii="Times New Roman" w:eastAsia="Century Gothic" w:hAnsi="Times New Roman" w:cs="Times New Roman"/>
              <w:b/>
              <w:sz w:val="24"/>
              <w:szCs w:val="20"/>
            </w:rPr>
            <w:t>Onaylayan</w:t>
          </w:r>
        </w:p>
      </w:tc>
    </w:tr>
    <w:tr w:rsidR="006332E2" w:rsidRPr="00E772FA" w:rsidTr="00A3521E">
      <w:trPr>
        <w:trHeight w:val="306"/>
      </w:trPr>
      <w:tc>
        <w:tcPr>
          <w:tcW w:w="4983" w:type="dxa"/>
        </w:tcPr>
        <w:p w:rsidR="006332E2" w:rsidRPr="00E772FA" w:rsidRDefault="006332E2" w:rsidP="00E772FA">
          <w:pPr>
            <w:jc w:val="center"/>
            <w:rPr>
              <w:rFonts w:ascii="Times New Roman" w:eastAsia="Century Gothic" w:hAnsi="Times New Roman" w:cs="Times New Roman"/>
              <w:sz w:val="24"/>
              <w:szCs w:val="20"/>
            </w:rPr>
          </w:pPr>
          <w:r w:rsidRPr="00E772FA">
            <w:rPr>
              <w:rFonts w:ascii="Times New Roman" w:eastAsia="Century Gothic" w:hAnsi="Times New Roman" w:cs="Times New Roman"/>
              <w:sz w:val="24"/>
              <w:szCs w:val="20"/>
            </w:rPr>
            <w:t>Kalite Koordinatörlüğü</w:t>
          </w:r>
        </w:p>
      </w:tc>
      <w:tc>
        <w:tcPr>
          <w:tcW w:w="5546" w:type="dxa"/>
        </w:tcPr>
        <w:p w:rsidR="006332E2" w:rsidRPr="00E772FA" w:rsidRDefault="006332E2" w:rsidP="00E772FA">
          <w:pPr>
            <w:jc w:val="center"/>
            <w:rPr>
              <w:rFonts w:ascii="Times New Roman" w:eastAsia="Century Gothic" w:hAnsi="Times New Roman" w:cs="Times New Roman"/>
              <w:sz w:val="24"/>
              <w:szCs w:val="20"/>
            </w:rPr>
          </w:pPr>
          <w:r w:rsidRPr="00E772FA">
            <w:rPr>
              <w:rFonts w:ascii="Times New Roman" w:hAnsi="Times New Roman" w:cs="Times New Roman"/>
              <w:sz w:val="24"/>
              <w:szCs w:val="20"/>
            </w:rPr>
            <w:t>Kalite Koordinatörü</w:t>
          </w:r>
        </w:p>
      </w:tc>
    </w:tr>
  </w:tbl>
  <w:p w:rsidR="006332E2" w:rsidRPr="00E772FA" w:rsidRDefault="006332E2" w:rsidP="00E772FA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 w:rsidRPr="00E772FA">
      <w:rPr>
        <w:rFonts w:ascii="Times New Roman" w:eastAsia="Calibri" w:hAnsi="Times New Roman" w:cs="Times New Roman"/>
        <w:i/>
        <w:color w:val="FF0000"/>
        <w:sz w:val="16"/>
        <w:szCs w:val="16"/>
      </w:rPr>
      <w:t xml:space="preserve">Bu dokümanın basılı hali kontrolsüz doküman kabul edilmektedir. Lütfen web sitesinden en son </w:t>
    </w:r>
    <w:proofErr w:type="gramStart"/>
    <w:r w:rsidRPr="00E772FA">
      <w:rPr>
        <w:rFonts w:ascii="Times New Roman" w:eastAsia="Calibri" w:hAnsi="Times New Roman" w:cs="Times New Roman"/>
        <w:i/>
        <w:color w:val="FF0000"/>
        <w:sz w:val="16"/>
        <w:szCs w:val="16"/>
      </w:rPr>
      <w:t>versiyonuna</w:t>
    </w:r>
    <w:proofErr w:type="gramEnd"/>
    <w:r w:rsidRPr="00E772FA">
      <w:rPr>
        <w:rFonts w:ascii="Times New Roman" w:eastAsia="Calibri" w:hAnsi="Times New Roman" w:cs="Times New Roman"/>
        <w:i/>
        <w:color w:val="FF0000"/>
        <w:sz w:val="16"/>
        <w:szCs w:val="16"/>
      </w:rPr>
      <w:t xml:space="preserve"> ulaşınız. </w:t>
    </w:r>
    <w:r w:rsidRPr="00E772FA">
      <w:rPr>
        <w:rFonts w:ascii="Calibri" w:eastAsia="Calibri" w:hAnsi="Calibri" w:cs="Times New Roman"/>
        <w:color w:val="FF0000"/>
        <w:sz w:val="2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DC3" w:rsidRDefault="00264DC3" w:rsidP="00F37745">
      <w:pPr>
        <w:spacing w:after="0" w:line="240" w:lineRule="auto"/>
      </w:pPr>
      <w:r>
        <w:separator/>
      </w:r>
    </w:p>
  </w:footnote>
  <w:footnote w:type="continuationSeparator" w:id="0">
    <w:p w:rsidR="00264DC3" w:rsidRDefault="00264DC3" w:rsidP="00F37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pPr w:leftFromText="141" w:rightFromText="141" w:horzAnchor="margin" w:tblpXSpec="center" w:tblpY="-1140"/>
      <w:tblW w:w="10009" w:type="dxa"/>
      <w:tblLook w:val="04A0" w:firstRow="1" w:lastRow="0" w:firstColumn="1" w:lastColumn="0" w:noHBand="0" w:noVBand="1"/>
    </w:tblPr>
    <w:tblGrid>
      <w:gridCol w:w="1566"/>
      <w:gridCol w:w="5411"/>
      <w:gridCol w:w="1541"/>
      <w:gridCol w:w="1491"/>
    </w:tblGrid>
    <w:tr w:rsidR="006332E2" w:rsidRPr="002212E8" w:rsidTr="00A3521E">
      <w:trPr>
        <w:trHeight w:val="272"/>
      </w:trPr>
      <w:tc>
        <w:tcPr>
          <w:tcW w:w="1566" w:type="dxa"/>
          <w:vMerge w:val="restart"/>
        </w:tcPr>
        <w:p w:rsidR="006332E2" w:rsidRPr="002212E8" w:rsidRDefault="006332E2" w:rsidP="00F37745">
          <w:pPr>
            <w:tabs>
              <w:tab w:val="center" w:pos="4536"/>
              <w:tab w:val="right" w:pos="9072"/>
            </w:tabs>
            <w:spacing w:before="60"/>
            <w:rPr>
              <w:rFonts w:ascii="Century Gothic" w:eastAsia="Century Gothic" w:hAnsi="Century Gothic"/>
            </w:rPr>
          </w:pPr>
          <w:r w:rsidRPr="002212E8">
            <w:rPr>
              <w:rFonts w:ascii="Arial" w:eastAsia="Century Gothic" w:hAnsi="Arial" w:cs="Arial"/>
              <w:noProof/>
              <w:sz w:val="29"/>
              <w:szCs w:val="29"/>
              <w:lang w:eastAsia="tr-TR"/>
            </w:rPr>
            <w:drawing>
              <wp:inline distT="0" distB="0" distL="0" distR="0" wp14:anchorId="06B4EB06" wp14:editId="65A8FCB3">
                <wp:extent cx="854075" cy="827848"/>
                <wp:effectExtent l="0" t="0" r="317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9204" cy="83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1" w:type="dxa"/>
          <w:vMerge w:val="restart"/>
        </w:tcPr>
        <w:p w:rsidR="006332E2" w:rsidRPr="002212E8" w:rsidRDefault="006332E2" w:rsidP="00F37745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entury Gothic" w:hAnsi="Times New Roman"/>
              <w:b/>
            </w:rPr>
          </w:pPr>
        </w:p>
        <w:p w:rsidR="006332E2" w:rsidRPr="004D0C5E" w:rsidRDefault="006332E2" w:rsidP="00F37745">
          <w:pPr>
            <w:jc w:val="center"/>
            <w:rPr>
              <w:rFonts w:ascii="Times New Roman" w:eastAsia="Century Gothic" w:hAnsi="Times New Roman"/>
              <w:b/>
              <w:sz w:val="24"/>
              <w:szCs w:val="24"/>
            </w:rPr>
          </w:pPr>
          <w:r w:rsidRPr="004D0C5E">
            <w:rPr>
              <w:rFonts w:ascii="Times New Roman" w:eastAsia="Century Gothic" w:hAnsi="Times New Roman"/>
              <w:b/>
              <w:sz w:val="24"/>
              <w:szCs w:val="24"/>
            </w:rPr>
            <w:t xml:space="preserve">T.C. </w:t>
          </w:r>
        </w:p>
        <w:p w:rsidR="006332E2" w:rsidRPr="004D0C5E" w:rsidRDefault="006332E2" w:rsidP="00F37745">
          <w:pPr>
            <w:jc w:val="center"/>
            <w:rPr>
              <w:rFonts w:ascii="Century Gothic" w:eastAsia="Century Gothic" w:hAnsi="Century Gothic"/>
              <w:sz w:val="24"/>
              <w:szCs w:val="24"/>
            </w:rPr>
          </w:pPr>
          <w:r w:rsidRPr="004D0C5E">
            <w:rPr>
              <w:rFonts w:ascii="Times New Roman" w:eastAsia="Century Gothic" w:hAnsi="Times New Roman"/>
              <w:b/>
              <w:sz w:val="24"/>
              <w:szCs w:val="24"/>
            </w:rPr>
            <w:t xml:space="preserve">KASTAMONU ÜNİVERSİTESİ </w:t>
          </w:r>
        </w:p>
        <w:p w:rsidR="006332E2" w:rsidRPr="002212E8" w:rsidRDefault="006332E2" w:rsidP="006332E2">
          <w:pPr>
            <w:tabs>
              <w:tab w:val="center" w:pos="2597"/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ab/>
            <w:t>Döner Sermaye İşletme Müdürlüğü Süreci</w:t>
          </w:r>
        </w:p>
      </w:tc>
      <w:tc>
        <w:tcPr>
          <w:tcW w:w="1541" w:type="dxa"/>
        </w:tcPr>
        <w:p w:rsidR="006332E2" w:rsidRPr="002D40E2" w:rsidRDefault="006332E2" w:rsidP="00F37745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1491" w:type="dxa"/>
        </w:tcPr>
        <w:p w:rsidR="006332E2" w:rsidRPr="002D40E2" w:rsidRDefault="00D5239D" w:rsidP="00F37745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KYS-PRS- 4.9</w:t>
          </w:r>
          <w:r w:rsidR="006332E2">
            <w:rPr>
              <w:rFonts w:ascii="Times New Roman" w:eastAsia="Century Gothic" w:hAnsi="Times New Roman"/>
              <w:sz w:val="20"/>
              <w:szCs w:val="20"/>
            </w:rPr>
            <w:t xml:space="preserve"> </w:t>
          </w:r>
        </w:p>
      </w:tc>
    </w:tr>
    <w:tr w:rsidR="006332E2" w:rsidRPr="002212E8" w:rsidTr="00A3521E">
      <w:trPr>
        <w:trHeight w:val="272"/>
      </w:trPr>
      <w:tc>
        <w:tcPr>
          <w:tcW w:w="1566" w:type="dxa"/>
          <w:vMerge/>
        </w:tcPr>
        <w:p w:rsidR="006332E2" w:rsidRPr="002212E8" w:rsidRDefault="006332E2" w:rsidP="00F3774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11" w:type="dxa"/>
          <w:vMerge/>
        </w:tcPr>
        <w:p w:rsidR="006332E2" w:rsidRPr="002212E8" w:rsidRDefault="006332E2" w:rsidP="00F3774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41" w:type="dxa"/>
        </w:tcPr>
        <w:p w:rsidR="006332E2" w:rsidRPr="002D40E2" w:rsidRDefault="006332E2" w:rsidP="00F37745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1491" w:type="dxa"/>
        </w:tcPr>
        <w:p w:rsidR="006332E2" w:rsidRPr="002D40E2" w:rsidRDefault="006332E2" w:rsidP="00D5239D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</w:t>
          </w:r>
          <w:r w:rsidR="00D5239D">
            <w:rPr>
              <w:rFonts w:ascii="Times New Roman" w:hAnsi="Times New Roman"/>
              <w:sz w:val="20"/>
              <w:szCs w:val="20"/>
            </w:rPr>
            <w:t>1.07.2024</w:t>
          </w:r>
        </w:p>
      </w:tc>
    </w:tr>
    <w:tr w:rsidR="006332E2" w:rsidRPr="002212E8" w:rsidTr="00A3521E">
      <w:trPr>
        <w:trHeight w:val="286"/>
      </w:trPr>
      <w:tc>
        <w:tcPr>
          <w:tcW w:w="1566" w:type="dxa"/>
          <w:vMerge/>
        </w:tcPr>
        <w:p w:rsidR="006332E2" w:rsidRPr="002212E8" w:rsidRDefault="006332E2" w:rsidP="00F3774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11" w:type="dxa"/>
          <w:vMerge/>
        </w:tcPr>
        <w:p w:rsidR="006332E2" w:rsidRPr="002212E8" w:rsidRDefault="006332E2" w:rsidP="00F3774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41" w:type="dxa"/>
        </w:tcPr>
        <w:p w:rsidR="006332E2" w:rsidRPr="002D40E2" w:rsidRDefault="006332E2" w:rsidP="00F37745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1491" w:type="dxa"/>
        </w:tcPr>
        <w:p w:rsidR="006332E2" w:rsidRPr="002D40E2" w:rsidRDefault="00D5239D" w:rsidP="00F37745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--</w:t>
          </w:r>
        </w:p>
      </w:tc>
    </w:tr>
    <w:tr w:rsidR="006332E2" w:rsidRPr="002212E8" w:rsidTr="00A3521E">
      <w:trPr>
        <w:trHeight w:val="286"/>
      </w:trPr>
      <w:tc>
        <w:tcPr>
          <w:tcW w:w="1566" w:type="dxa"/>
          <w:vMerge/>
        </w:tcPr>
        <w:p w:rsidR="006332E2" w:rsidRPr="002212E8" w:rsidRDefault="006332E2" w:rsidP="00F3774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11" w:type="dxa"/>
          <w:vMerge/>
        </w:tcPr>
        <w:p w:rsidR="006332E2" w:rsidRPr="002212E8" w:rsidRDefault="006332E2" w:rsidP="00F3774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41" w:type="dxa"/>
        </w:tcPr>
        <w:p w:rsidR="006332E2" w:rsidRPr="002D40E2" w:rsidRDefault="006332E2" w:rsidP="00F37745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1491" w:type="dxa"/>
        </w:tcPr>
        <w:p w:rsidR="006332E2" w:rsidRPr="002D40E2" w:rsidRDefault="00D5239D" w:rsidP="00D5239D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--</w:t>
          </w:r>
        </w:p>
      </w:tc>
    </w:tr>
    <w:tr w:rsidR="006332E2" w:rsidRPr="002212E8" w:rsidTr="00A3521E">
      <w:trPr>
        <w:trHeight w:val="272"/>
      </w:trPr>
      <w:tc>
        <w:tcPr>
          <w:tcW w:w="1566" w:type="dxa"/>
          <w:vMerge/>
        </w:tcPr>
        <w:p w:rsidR="006332E2" w:rsidRPr="002212E8" w:rsidRDefault="006332E2" w:rsidP="00F3774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11" w:type="dxa"/>
          <w:vMerge/>
        </w:tcPr>
        <w:p w:rsidR="006332E2" w:rsidRPr="002212E8" w:rsidRDefault="006332E2" w:rsidP="00F3774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41" w:type="dxa"/>
        </w:tcPr>
        <w:p w:rsidR="006332E2" w:rsidRPr="002D40E2" w:rsidRDefault="006332E2" w:rsidP="00F37745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1491" w:type="dxa"/>
        </w:tcPr>
        <w:p w:rsidR="006332E2" w:rsidRPr="002D40E2" w:rsidRDefault="006332E2" w:rsidP="00F37745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625CC9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625CC9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625CC9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717EFB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625CC9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D5239D">
            <w:rPr>
              <w:rFonts w:ascii="Times New Roman" w:eastAsia="Century Gothic" w:hAnsi="Times New Roman"/>
              <w:sz w:val="20"/>
              <w:szCs w:val="20"/>
            </w:rPr>
            <w:t>/3</w:t>
          </w:r>
        </w:p>
      </w:tc>
    </w:tr>
  </w:tbl>
  <w:p w:rsidR="006332E2" w:rsidRDefault="006332E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54786"/>
    <w:multiLevelType w:val="hybridMultilevel"/>
    <w:tmpl w:val="4BEC34A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A25564"/>
    <w:multiLevelType w:val="hybridMultilevel"/>
    <w:tmpl w:val="5F9E9CE6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D10C4F"/>
    <w:multiLevelType w:val="multilevel"/>
    <w:tmpl w:val="A92C81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D230CB"/>
    <w:multiLevelType w:val="hybridMultilevel"/>
    <w:tmpl w:val="00ACFDEE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AF2029"/>
    <w:multiLevelType w:val="hybridMultilevel"/>
    <w:tmpl w:val="A296000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A45706"/>
    <w:multiLevelType w:val="multilevel"/>
    <w:tmpl w:val="800242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E22773"/>
    <w:multiLevelType w:val="hybridMultilevel"/>
    <w:tmpl w:val="558C307E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84398A"/>
    <w:multiLevelType w:val="hybridMultilevel"/>
    <w:tmpl w:val="5622F014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3F07C4"/>
    <w:multiLevelType w:val="multilevel"/>
    <w:tmpl w:val="109CAA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991A66"/>
    <w:multiLevelType w:val="hybridMultilevel"/>
    <w:tmpl w:val="C3D082C4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300291"/>
    <w:multiLevelType w:val="hybridMultilevel"/>
    <w:tmpl w:val="4198C542"/>
    <w:lvl w:ilvl="0" w:tplc="E812BD50">
      <w:start w:val="2547"/>
      <w:numFmt w:val="bullet"/>
      <w:lvlText w:val=""/>
      <w:lvlJc w:val="left"/>
      <w:pPr>
        <w:ind w:left="773" w:hanging="360"/>
      </w:pPr>
      <w:rPr>
        <w:rFonts w:ascii="Symbol" w:eastAsia="Times New Roman" w:hAnsi="Symbol" w:cs="Times New Roman" w:hint="default"/>
        <w:sz w:val="20"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1" w15:restartNumberingAfterBreak="0">
    <w:nsid w:val="5BA22B02"/>
    <w:multiLevelType w:val="hybridMultilevel"/>
    <w:tmpl w:val="A830D16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70AC46A1"/>
    <w:multiLevelType w:val="multilevel"/>
    <w:tmpl w:val="9C96C4A6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1"/>
        </w:tabs>
        <w:ind w:left="338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1"/>
        </w:tabs>
        <w:ind w:left="554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6F0C58"/>
    <w:multiLevelType w:val="hybridMultilevel"/>
    <w:tmpl w:val="A2426684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182D88"/>
    <w:multiLevelType w:val="hybridMultilevel"/>
    <w:tmpl w:val="91F4B0C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C2063"/>
    <w:multiLevelType w:val="hybridMultilevel"/>
    <w:tmpl w:val="4C7E0722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DE7C1A"/>
    <w:multiLevelType w:val="hybridMultilevel"/>
    <w:tmpl w:val="535E8F98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976401"/>
    <w:multiLevelType w:val="hybridMultilevel"/>
    <w:tmpl w:val="9BD6DC48"/>
    <w:lvl w:ilvl="0" w:tplc="598CACE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E3C0C29"/>
    <w:multiLevelType w:val="hybridMultilevel"/>
    <w:tmpl w:val="5FF6D216"/>
    <w:lvl w:ilvl="0" w:tplc="75CEBDFE">
      <w:start w:val="2547"/>
      <w:numFmt w:val="bullet"/>
      <w:lvlText w:val=""/>
      <w:lvlJc w:val="left"/>
      <w:pPr>
        <w:ind w:left="773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7"/>
  </w:num>
  <w:num w:numId="4">
    <w:abstractNumId w:val="2"/>
  </w:num>
  <w:num w:numId="5">
    <w:abstractNumId w:val="16"/>
  </w:num>
  <w:num w:numId="6">
    <w:abstractNumId w:val="7"/>
  </w:num>
  <w:num w:numId="7">
    <w:abstractNumId w:val="1"/>
  </w:num>
  <w:num w:numId="8">
    <w:abstractNumId w:val="6"/>
  </w:num>
  <w:num w:numId="9">
    <w:abstractNumId w:val="13"/>
  </w:num>
  <w:num w:numId="10">
    <w:abstractNumId w:val="0"/>
  </w:num>
  <w:num w:numId="11">
    <w:abstractNumId w:val="9"/>
  </w:num>
  <w:num w:numId="12">
    <w:abstractNumId w:val="15"/>
  </w:num>
  <w:num w:numId="13">
    <w:abstractNumId w:val="5"/>
  </w:num>
  <w:num w:numId="14">
    <w:abstractNumId w:val="4"/>
  </w:num>
  <w:num w:numId="15">
    <w:abstractNumId w:val="12"/>
  </w:num>
  <w:num w:numId="16">
    <w:abstractNumId w:val="3"/>
  </w:num>
  <w:num w:numId="17">
    <w:abstractNumId w:val="8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745"/>
    <w:rsid w:val="000264E3"/>
    <w:rsid w:val="0006390B"/>
    <w:rsid w:val="00096234"/>
    <w:rsid w:val="000B242C"/>
    <w:rsid w:val="00106D72"/>
    <w:rsid w:val="001468A2"/>
    <w:rsid w:val="001771E2"/>
    <w:rsid w:val="001C1D04"/>
    <w:rsid w:val="002225D8"/>
    <w:rsid w:val="00264DC3"/>
    <w:rsid w:val="002A3A1A"/>
    <w:rsid w:val="003200C4"/>
    <w:rsid w:val="00360608"/>
    <w:rsid w:val="003638EF"/>
    <w:rsid w:val="003A0EEF"/>
    <w:rsid w:val="003B0CC9"/>
    <w:rsid w:val="003B1B13"/>
    <w:rsid w:val="003C7A59"/>
    <w:rsid w:val="003E3961"/>
    <w:rsid w:val="003E601B"/>
    <w:rsid w:val="004610B1"/>
    <w:rsid w:val="004D5712"/>
    <w:rsid w:val="005653AF"/>
    <w:rsid w:val="0057025A"/>
    <w:rsid w:val="00571C86"/>
    <w:rsid w:val="005C45D2"/>
    <w:rsid w:val="005F0492"/>
    <w:rsid w:val="005F6602"/>
    <w:rsid w:val="00614175"/>
    <w:rsid w:val="00615A35"/>
    <w:rsid w:val="00625CC9"/>
    <w:rsid w:val="00630CAF"/>
    <w:rsid w:val="006332E2"/>
    <w:rsid w:val="0065646F"/>
    <w:rsid w:val="006A172B"/>
    <w:rsid w:val="006D26B4"/>
    <w:rsid w:val="00717EFB"/>
    <w:rsid w:val="007232CF"/>
    <w:rsid w:val="00723845"/>
    <w:rsid w:val="008816B2"/>
    <w:rsid w:val="00886C6B"/>
    <w:rsid w:val="0089659C"/>
    <w:rsid w:val="0090404B"/>
    <w:rsid w:val="00960040"/>
    <w:rsid w:val="00983465"/>
    <w:rsid w:val="00985C04"/>
    <w:rsid w:val="009A3F51"/>
    <w:rsid w:val="009B6499"/>
    <w:rsid w:val="00A3521E"/>
    <w:rsid w:val="00A46038"/>
    <w:rsid w:val="00A748AD"/>
    <w:rsid w:val="00AA7B09"/>
    <w:rsid w:val="00AB54AC"/>
    <w:rsid w:val="00AE4F7A"/>
    <w:rsid w:val="00AE6104"/>
    <w:rsid w:val="00B04251"/>
    <w:rsid w:val="00C71DB5"/>
    <w:rsid w:val="00CC1B84"/>
    <w:rsid w:val="00CD4A95"/>
    <w:rsid w:val="00CF5BE0"/>
    <w:rsid w:val="00D2061F"/>
    <w:rsid w:val="00D30649"/>
    <w:rsid w:val="00D3776D"/>
    <w:rsid w:val="00D5239D"/>
    <w:rsid w:val="00D90B40"/>
    <w:rsid w:val="00DA0A34"/>
    <w:rsid w:val="00DC37A5"/>
    <w:rsid w:val="00E21C03"/>
    <w:rsid w:val="00E57A77"/>
    <w:rsid w:val="00E623B3"/>
    <w:rsid w:val="00E772FA"/>
    <w:rsid w:val="00EB6E49"/>
    <w:rsid w:val="00ED7E28"/>
    <w:rsid w:val="00EF427B"/>
    <w:rsid w:val="00F37745"/>
    <w:rsid w:val="00F53916"/>
    <w:rsid w:val="00F5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5A11E"/>
  <w15:chartTrackingRefBased/>
  <w15:docId w15:val="{BBFD45F9-5330-4E32-B730-5D5346CA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0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37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37745"/>
  </w:style>
  <w:style w:type="paragraph" w:styleId="AltBilgi">
    <w:name w:val="footer"/>
    <w:basedOn w:val="Normal"/>
    <w:link w:val="AltBilgiChar"/>
    <w:uiPriority w:val="99"/>
    <w:unhideWhenUsed/>
    <w:rsid w:val="00F37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37745"/>
  </w:style>
  <w:style w:type="table" w:styleId="TabloKlavuzu">
    <w:name w:val="Table Grid"/>
    <w:basedOn w:val="NormalTablo"/>
    <w:uiPriority w:val="39"/>
    <w:rsid w:val="00F37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37745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39"/>
    <w:rsid w:val="00E77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D90B4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0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5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KALITE KOORDINATORLUGU</cp:lastModifiedBy>
  <cp:revision>4</cp:revision>
  <cp:lastPrinted>2024-07-01T12:52:00Z</cp:lastPrinted>
  <dcterms:created xsi:type="dcterms:W3CDTF">2024-07-01T12:56:00Z</dcterms:created>
  <dcterms:modified xsi:type="dcterms:W3CDTF">2025-04-15T09:06:00Z</dcterms:modified>
</cp:coreProperties>
</file>